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D88" w:rsidRPr="00FC4D88" w:rsidRDefault="00FC4D88" w:rsidP="00FC4D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FFFFFF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Лекция 2 </w:t>
      </w:r>
      <w:r w:rsidRPr="00FC4D88">
        <w:rPr>
          <w:rFonts w:ascii="Times New Roman" w:eastAsia="Times New Roman" w:hAnsi="Times New Roman" w:cs="Times New Roman"/>
          <w:b/>
          <w:bCs/>
          <w:color w:val="FFFFFF"/>
          <w:kern w:val="0"/>
          <w:sz w:val="28"/>
          <w:szCs w:val="28"/>
          <w:lang w:eastAsia="ru-RU"/>
          <w14:ligatures w14:val="none"/>
        </w:rPr>
        <w:t>Жизненный цикл информационных систем</w:t>
      </w:r>
    </w:p>
    <w:p w:rsidR="00FC4D88" w:rsidRDefault="00FC4D88" w:rsidP="00FC4D88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b/>
          <w:bCs/>
          <w:color w:val="FFFFFF"/>
          <w:kern w:val="0"/>
          <w:sz w:val="28"/>
          <w:szCs w:val="28"/>
          <w:lang w:eastAsia="ru-RU"/>
          <w14:ligatures w14:val="none"/>
        </w:rPr>
        <w:t xml:space="preserve"> </w:t>
      </w:r>
      <w:r w:rsidRPr="00FC4D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Жизненный цикл информационных систем </w:t>
      </w:r>
    </w:p>
    <w:p w:rsidR="00FC4D88" w:rsidRDefault="00FC4D88" w:rsidP="00FC4D88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FC4D88" w:rsidRPr="00FC4D88" w:rsidRDefault="00FC4D88" w:rsidP="00FC4D8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C4D88" w:rsidRPr="00FC4D88" w:rsidRDefault="00FC4D88" w:rsidP="00FC4D8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Создание любой информационной системы или ее компонента прохо- дит определенные стадии и по определенному образцу от момента зарожде- ния идеи создания системы с определенными требованиями до ее полной утилизации. Период зарождения, развития, существования и снятия системы с эксплуатации представляет собой жизненный цикл информационной систе- мы (или жизненный цикл автоматизированной системы). </w:t>
      </w:r>
    </w:p>
    <w:p w:rsidR="00FC4D88" w:rsidRPr="00FC4D88" w:rsidRDefault="00FC4D88" w:rsidP="00FC4D8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Информационные системы, хранящие информацию в виде двоичных файлов, древовидных структур </w:t>
      </w:r>
    </w:p>
    <w:p w:rsidR="00FC4D88" w:rsidRPr="00FC4D88" w:rsidRDefault="00FC4D88" w:rsidP="00FC4D8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ИС, построенные по технологии «Клиент- Сервер» </w:t>
      </w:r>
    </w:p>
    <w:p w:rsidR="00FC4D88" w:rsidRPr="00FC4D88" w:rsidRDefault="00FC4D88" w:rsidP="00FC4D8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ИС, построенные на «настольных» СУБД со встроенными средствами разработки интерфейса </w:t>
      </w:r>
    </w:p>
    <w:p w:rsidR="00FC4D88" w:rsidRPr="00FC4D88" w:rsidRDefault="00FC4D88" w:rsidP="00FC4D8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Жизненный цикл автоматизированной системы </w:t>
      </w: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это совокупность взаимосвязанных процессов создания и последовательного изменения со- стояния ИС, от формирования исходных требований к ней до окончания экс- плуатации и утилизации комплекса средств автоматизации (ГОСТ 34.003). </w:t>
      </w:r>
    </w:p>
    <w:p w:rsidR="00FC4D88" w:rsidRPr="00FC4D88" w:rsidRDefault="00FC4D88" w:rsidP="00FC4D8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Создание автоматизированных систем регламентируется «Комплексом стандартов и руководящих документов на автоматизированные системы». </w:t>
      </w:r>
    </w:p>
    <w:p w:rsidR="00FC4D88" w:rsidRPr="00FC4D88" w:rsidRDefault="00FC4D88" w:rsidP="00FC4D8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Основополагающие ГОСТы:</w:t>
      </w: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34.601 – Этапы и стадии создания АС.</w:t>
      </w: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34.602 – Техническое задание на автоматизированные системы.</w:t>
      </w: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34.603 – Методы испытаний автоматизированных систем.</w:t>
      </w: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ГОСТ 34.601 определяет стадии создания АС общего вида, является как </w:t>
      </w:r>
    </w:p>
    <w:p w:rsidR="00FC4D88" w:rsidRPr="00FC4D88" w:rsidRDefault="00FC4D88" w:rsidP="00FC4D8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бы универсальным и поэтому не всегда в полной мере может отобразить тон- кости разработки и учесть новые методологии, появившиеся в последнее время. Теперь процесс создания и сопровождения прикладного программно- го обеспечения, входящего в информационную систему и самой системы, раскрывается через модель жизненного цикла. В настоящее время появилось большое количество различных моделей жизненного цикла, отличающихся от регламентированной по ГОСТ 34.601. </w:t>
      </w:r>
    </w:p>
    <w:p w:rsidR="00FC4D88" w:rsidRPr="00FC4D88" w:rsidRDefault="00FC4D88" w:rsidP="00FC4D8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Модель жизненного цикла </w:t>
      </w: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структура, состоящая из процессов, работ и задач, включающих в себя разработку, эксплуатацию, и сопровождение про- граммного продукта, охватывающая жизнь системы от установления требо- ваний к ней до прекращения ее использования (ГОСТ Р ИСО/МЭК 12207). </w:t>
      </w:r>
    </w:p>
    <w:p w:rsidR="00FC4D88" w:rsidRPr="00FC4D88" w:rsidRDefault="00FC4D88" w:rsidP="00FC4D8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Системы железнодорожного транспорта также имеют свои особенно- сти, поэтому институтом ВНИИАС при участии других организаций желез- </w:t>
      </w: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нодорожного транспорта был создан комплект отраслевых руководящих ме- тодических материалов (ОРММ), связанных с созданием информационных систем на железнодорожном транспорте: </w:t>
      </w:r>
    </w:p>
    <w:p w:rsidR="00FC4D88" w:rsidRPr="00FC4D88" w:rsidRDefault="00FC4D88" w:rsidP="00FC4D8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 процессы жизненного цикла информационных систем и программных средств (ОРММ ИСЖТ 5.03-00); </w:t>
      </w:r>
    </w:p>
    <w:p w:rsidR="00FC4D88" w:rsidRPr="00FC4D88" w:rsidRDefault="00FC4D88" w:rsidP="00FC4D8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 требования к составу, содержанию и оформлению документов при соз- дании информационных систем (ОРММ ИСЖТ 2.01-00); </w:t>
      </w:r>
    </w:p>
    <w:p w:rsidR="00FC4D88" w:rsidRPr="00FC4D88" w:rsidRDefault="00FC4D88" w:rsidP="00FC4D8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 порядок представления, согласования и утверждения документов, раз- рабатываемых при создании информационных систем (ОРММ ИСЖТ 2.02-00); </w:t>
      </w:r>
    </w:p>
    <w:p w:rsidR="00FC4D88" w:rsidRPr="00FC4D88" w:rsidRDefault="00FC4D88" w:rsidP="00FC4D8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 порядок внесения изменений в программное и информационное обеспе- чение эксплуатируемых систем и их компонентов (ОРММ ИСЖТ 5.01- 00). </w:t>
      </w:r>
    </w:p>
    <w:p w:rsidR="00FC4D88" w:rsidRPr="00FC4D88" w:rsidRDefault="00FC4D88" w:rsidP="00FC4D88">
      <w:pPr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Данные материалы разработаны на базе государственных стандартов, но дополнены в соответствии с новыми технологиями в области проектиро- вания информационных систем и являются очень удобными для понимания и использования. </w:t>
      </w:r>
    </w:p>
    <w:p w:rsidR="00FC4D88" w:rsidRPr="00FC4D88" w:rsidRDefault="00FC4D88" w:rsidP="00FC4D88">
      <w:pPr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этом для комплексного проектирования системы рекомендуется совместно использовать стандарты ИСО/МЭК 12207, ОРММ ИСЖТ 5.03-00 и стандарты серии ГОСТ 34. </w:t>
      </w:r>
    </w:p>
    <w:p w:rsidR="00FC4D88" w:rsidRPr="00FC4D88" w:rsidRDefault="00FC4D88" w:rsidP="00FC4D8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10 </w:t>
      </w:r>
    </w:p>
    <w:p w:rsidR="00FC4D88" w:rsidRPr="00FC4D88" w:rsidRDefault="00FC4D88" w:rsidP="00FC4D8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Основными стадиями создания информационных систем для железно- дорожного транспорта (согласно ОРММ ИСЖТ 5.03-00) являются следую- щие (таблица 1): </w:t>
      </w:r>
    </w:p>
    <w:p w:rsidR="00FC4D88" w:rsidRPr="00FC4D88" w:rsidRDefault="00FC4D88" w:rsidP="00FC4D8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Таблица 1 </w:t>
      </w:r>
    </w:p>
    <w:p w:rsidR="00FC4D88" w:rsidRPr="00FC4D88" w:rsidRDefault="00FC4D88" w:rsidP="00FC4D8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Стадии Этапы создания Содержание стадии </w:t>
      </w:r>
    </w:p>
    <w:p w:rsidR="00FC4D88" w:rsidRPr="00FC4D88" w:rsidRDefault="00FC4D88" w:rsidP="00FC4D8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3828"/>
        <w:gridCol w:w="3492"/>
      </w:tblGrid>
      <w:tr w:rsidR="00FC4D88" w:rsidRPr="00FC4D88" w:rsidTr="00FC4D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1. Формирова- ние требований к АС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1.1. Обследование объекта и обоснование необходимости создания АС</w:t>
            </w: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1.2. Формирование требова- ний пользователя к АС </w:t>
            </w:r>
          </w:p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1.3. Оформление отчета о выполненной работе и заяв- ки на разработку АС (такти- ко-техническое задание)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Формирование требований – сбор данных и анализ объ- екта, для поддержки которо- го предполагается создание АС, анализ существующей информационной системы (изучение информационных потоков, выявление недос- татков). Обоснование целе- сообразности создания АС </w:t>
            </w:r>
          </w:p>
        </w:tc>
      </w:tr>
      <w:tr w:rsidR="00FC4D88" w:rsidRPr="00FC4D88" w:rsidTr="00FC4D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2. Разработка концепции АС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2.1. Изучение объекта</w:t>
            </w: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2.2. Проведение необходи- мых научно- исследовательских работ 2.3. Разработка вариантов концепции АС и выбор ва- рианта концепции АС, </w:t>
            </w: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удовлетворяющего требова- ниям пользователя</w:t>
            </w: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2.4. Оформление отчета о выполненной работе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Создается концепция проек- тируемой системы, удовле- творяющая требованиям пользователя (структура, функции, программно- техническая платформа, ре- </w:t>
            </w: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жимы). Рассматриваются альтернативные варианты, проводится анализ, выбира- ется лучшая концепция </w:t>
            </w:r>
          </w:p>
        </w:tc>
      </w:tr>
      <w:tr w:rsidR="00FC4D88" w:rsidRPr="00FC4D88" w:rsidTr="00FC4D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3. Техническое задание ТЗ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3.1. Разработка и утвержде- ние технического задания на создание АС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Разрабатывается ТЗ, основа которого – требования к системе </w:t>
            </w:r>
          </w:p>
        </w:tc>
      </w:tr>
      <w:tr w:rsidR="00FC4D88" w:rsidRPr="00FC4D88" w:rsidTr="00FC4D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4. Эскизный проект ЭП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4.1. Разработка предвари- тельных проектных реше- ний по системе и ее частям </w:t>
            </w:r>
          </w:p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4.2. Разработка документа- ции на АС и ее части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Может быть объединен с техническим проектом </w:t>
            </w:r>
          </w:p>
        </w:tc>
      </w:tr>
      <w:tr w:rsidR="00FC4D88" w:rsidRPr="00FC4D88" w:rsidTr="00FC4D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5. Пилот- проект (П-П)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5.1. Разработка частей про- екта (общесистемной, ин- формационной, программ- ной, технической) для ис- пытаний в реальных, но ог- раниченных условиях функ- ционирования с целью про- верки предварительно при- нятых решений по основ-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Разрабатывается при необ- ходимости (этот раздел только по документу ОРММ ИСЖТ 5.03-00) </w:t>
            </w:r>
          </w:p>
        </w:tc>
      </w:tr>
    </w:tbl>
    <w:p w:rsidR="00FC4D88" w:rsidRPr="00FC4D88" w:rsidRDefault="00FC4D88" w:rsidP="00FC4D8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5"/>
        <w:gridCol w:w="4032"/>
        <w:gridCol w:w="3209"/>
      </w:tblGrid>
      <w:tr w:rsidR="00FC4D88" w:rsidRPr="00FC4D88" w:rsidTr="00FC4D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ным положениям создавае- мой системы. Моделирова- ние ИС (при необходимо- сти) </w:t>
            </w:r>
          </w:p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5.2. Разработка документа- ции ПП</w:t>
            </w: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5.3. Проведение испытаний на головном объекте или стенде </w:t>
            </w:r>
          </w:p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5.4. Анализ результатов проектирования и определе- ние ресурсной способности системы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FC4D88" w:rsidRPr="00FC4D88" w:rsidTr="00FC4D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6. Технический проект ТП 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6.1. Разработка проектных решений по системе и ее частям</w:t>
            </w: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6.2. Разработка документа- ции на АС и ее части </w:t>
            </w:r>
          </w:p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6.3. Разработка и оформле- ние документации на по- ставку изделий для ком- плектования АС и (или) технических требований на их разработку </w:t>
            </w:r>
          </w:p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6.4. Разработка задания на проектирование в смежных частях проекта по автома- тизации объекта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Определение функциональ- ной структуры, выбор ком- плекса технических средств, выбор СУБД и проектиро- вание базы данных, входных и выходных форм; разра- ботка технологии обработки информации </w:t>
            </w: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для выполне- ния требований, предъяв- ляемых к данным, и алго- ритмов обработки данных при выполнении различных функций </w:t>
            </w:r>
          </w:p>
        </w:tc>
      </w:tr>
      <w:tr w:rsidR="00FC4D88" w:rsidRPr="00FC4D88" w:rsidTr="00FC4D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7. Рабочая до- кументация 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7.1 Разработка рабочей до- кументации на систему и ее части</w:t>
            </w: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7.2. Разработка и адаптация программ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Адаптация приобретаемых программных средств, раз- работка вновь создаваемых программ, подготавливают- ся сведения, необходимые для ввода системы в дей- ствие и ее эксплуатации </w:t>
            </w:r>
          </w:p>
        </w:tc>
      </w:tr>
      <w:tr w:rsidR="00FC4D88" w:rsidRPr="00FC4D88" w:rsidTr="00FC4D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8. Интеграция и тестирование 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Загрузка БД исходными данными и тестами. Интеграция ПС с аппарат- ными средствами в реальной операционной системе и внешней среде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FC4D88" w:rsidRPr="00FC4D88" w:rsidTr="00FC4D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9. Ввод в дей- ствие 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8.1. Подготовка объекта ав- томатизации к вводу АС в действие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Необходимая доработка системы по результатам опытной эксплуатации </w:t>
            </w:r>
          </w:p>
        </w:tc>
      </w:tr>
    </w:tbl>
    <w:p w:rsidR="00FC4D88" w:rsidRPr="00FC4D88" w:rsidRDefault="00FC4D88" w:rsidP="00FC4D8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5"/>
        <w:gridCol w:w="3526"/>
        <w:gridCol w:w="3565"/>
      </w:tblGrid>
      <w:tr w:rsidR="00FC4D88" w:rsidRPr="00FC4D88" w:rsidTr="00FC4D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8.2. Подготовка персонала 8.3. Комплектация АС по- ставляемыми изделиями (программными и техниче- скими средствами, про- граммно-техническими комплексами, информаци- онными изделиями) </w:t>
            </w:r>
          </w:p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8.4. Строительно- монтажные работы</w:t>
            </w: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8.5. Пусконаладочные рабо- ты</w:t>
            </w: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8.6. Проведение предвари- тельных испытаний</w:t>
            </w: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8.7. Проведение опытной эксплуатации</w:t>
            </w: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8.8. Проведение приемоч- ных испытаний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FC4D88" w:rsidRPr="00FC4D88" w:rsidTr="00FC4D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10.Тиражирова ние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 передается в ОФАП. Обучаются и консультиру- ются пользователи.</w:t>
            </w: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ПО поставляется на объекты внедрения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FC4D88" w:rsidRPr="00FC4D88" w:rsidTr="00FC4D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11.Сопровожде ние АС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9.1. Выполнение работ в со- ответствии с гарантийными обязательствами</w:t>
            </w: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9.2. Послегарантийное об- служивание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Анализ функционирования АС, выявляются отклонения эксплуатационных характе- ристик и устанавливаются их причины. Вносятся изме- нения в документацию Консультация пользовате- лей </w:t>
            </w:r>
          </w:p>
          <w:p w:rsidR="00FC4D88" w:rsidRPr="00FC4D88" w:rsidRDefault="00FC4D88" w:rsidP="00FC4D8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C4D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Передача очередных версий </w:t>
            </w:r>
          </w:p>
        </w:tc>
      </w:tr>
    </w:tbl>
    <w:p w:rsidR="00FC4D88" w:rsidRPr="00FC4D88" w:rsidRDefault="00FC4D88" w:rsidP="00FC4D88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сравнению с ГОСТ 34.601 добавлены следующие стадии: - пилот-проект;</w:t>
      </w: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- интеграция и тестирование;</w:t>
      </w:r>
      <w:r w:rsidRPr="00FC4D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- тиражирование. </w:t>
      </w:r>
    </w:p>
    <w:p w:rsidR="00FC4D88" w:rsidRPr="00FC4D88" w:rsidRDefault="00FC4D88" w:rsidP="00FC4D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4D88" w:rsidRPr="00FC4D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A5498"/>
    <w:multiLevelType w:val="multilevel"/>
    <w:tmpl w:val="1430E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4776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88"/>
    <w:rsid w:val="00FC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7F597B"/>
  <w15:chartTrackingRefBased/>
  <w15:docId w15:val="{269EDE31-E275-524F-8461-EDA8B50A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D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4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8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0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2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9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9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9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9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0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4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9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4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21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53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5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2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11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8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67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4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9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07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0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0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63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9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5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8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05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6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8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8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6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18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16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5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0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5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7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3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9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4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8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6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2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5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7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9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1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9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8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73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1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1164</Words>
  <Characters>6637</Characters>
  <Application>Microsoft Office Word</Application>
  <DocSecurity>0</DocSecurity>
  <Lines>55</Lines>
  <Paragraphs>15</Paragraphs>
  <ScaleCrop>false</ScaleCrop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Мейржан Байкувеков</dc:creator>
  <cp:keywords/>
  <dc:description/>
  <cp:lastModifiedBy>Мейржан Байкувеков</cp:lastModifiedBy>
  <cp:revision>1</cp:revision>
  <dcterms:created xsi:type="dcterms:W3CDTF">2024-09-20T19:43:00Z</dcterms:created>
  <dcterms:modified xsi:type="dcterms:W3CDTF">2024-09-20T19:46:00Z</dcterms:modified>
</cp:coreProperties>
</file>